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FE79C" w14:textId="77777777" w:rsidR="008F2920" w:rsidRPr="008F2920" w:rsidRDefault="008F2920" w:rsidP="008F2920">
      <w:pPr>
        <w:widowControl/>
        <w:spacing w:before="161" w:after="161"/>
        <w:outlineLvl w:val="0"/>
        <w:rPr>
          <w:rFonts w:ascii="Times New Roman" w:eastAsia="宋体" w:hAnsi="Times New Roman" w:cs="Times New Roman"/>
          <w:b/>
          <w:bCs/>
          <w:kern w:val="36"/>
          <w:szCs w:val="21"/>
        </w:rPr>
      </w:pPr>
      <w:r w:rsidRPr="008F2920">
        <w:rPr>
          <w:rFonts w:ascii="Times New Roman" w:eastAsia="宋体" w:hAnsi="Times New Roman" w:cs="Times New Roman"/>
          <w:b/>
          <w:bCs/>
          <w:kern w:val="36"/>
          <w:szCs w:val="21"/>
        </w:rPr>
        <w:t>Guidelines for applicants</w:t>
      </w:r>
    </w:p>
    <w:p w14:paraId="7364F2C8" w14:textId="77777777" w:rsidR="008F2920" w:rsidRPr="008F2920" w:rsidRDefault="008F2920" w:rsidP="008F2920">
      <w:pPr>
        <w:widowControl/>
        <w:shd w:val="clear" w:color="auto" w:fill="FFFFFF"/>
        <w:spacing w:before="100" w:beforeAutospacing="1" w:after="120"/>
        <w:rPr>
          <w:rFonts w:ascii="Times New Roman" w:eastAsia="宋体" w:hAnsi="Times New Roman" w:cs="Times New Roman"/>
          <w:color w:val="404040"/>
          <w:kern w:val="0"/>
          <w:szCs w:val="21"/>
        </w:rPr>
      </w:pPr>
      <w:r w:rsidRPr="008F2920">
        <w:rPr>
          <w:rFonts w:ascii="Times New Roman" w:eastAsia="宋体" w:hAnsi="Times New Roman" w:cs="Times New Roman"/>
          <w:color w:val="404040"/>
          <w:kern w:val="0"/>
          <w:szCs w:val="21"/>
        </w:rPr>
        <w:t>This page provides guidelines* for applicants, which should be followed when anonymizing ISSI Team proposals. If implemented correctly, these guidelines will help conceal the identity of the applying Team and ensure a fairer evaluation by avoiding systematics related to unconscious bias.</w:t>
      </w:r>
    </w:p>
    <w:p w14:paraId="02C2DBD2" w14:textId="77777777" w:rsidR="008F2920" w:rsidRPr="008F2920" w:rsidRDefault="008F2920" w:rsidP="008F2920">
      <w:pPr>
        <w:widowControl/>
        <w:shd w:val="clear" w:color="auto" w:fill="FFFFFF"/>
        <w:spacing w:before="100" w:beforeAutospacing="1" w:after="120"/>
        <w:rPr>
          <w:rFonts w:ascii="Times New Roman" w:eastAsia="宋体" w:hAnsi="Times New Roman" w:cs="Times New Roman"/>
          <w:color w:val="404040"/>
          <w:kern w:val="0"/>
          <w:szCs w:val="21"/>
        </w:rPr>
      </w:pPr>
      <w:r w:rsidRPr="008F2920">
        <w:rPr>
          <w:rFonts w:ascii="Times New Roman" w:eastAsia="宋体" w:hAnsi="Times New Roman" w:cs="Times New Roman"/>
          <w:b/>
          <w:bCs/>
          <w:color w:val="404040"/>
          <w:kern w:val="0"/>
          <w:szCs w:val="21"/>
        </w:rPr>
        <w:t>Most importantly, applicants should:</w:t>
      </w:r>
    </w:p>
    <w:p w14:paraId="0877AFD4" w14:textId="77777777" w:rsidR="008F2920" w:rsidRPr="008F2920" w:rsidRDefault="008F2920" w:rsidP="008F2920">
      <w:pPr>
        <w:widowControl/>
        <w:numPr>
          <w:ilvl w:val="0"/>
          <w:numId w:val="1"/>
        </w:numPr>
        <w:shd w:val="clear" w:color="auto" w:fill="FFFFFF"/>
        <w:spacing w:before="100" w:beforeAutospacing="1" w:after="100" w:afterAutospacing="1"/>
        <w:rPr>
          <w:rFonts w:ascii="Times New Roman" w:eastAsia="宋体" w:hAnsi="Times New Roman" w:cs="Times New Roman"/>
          <w:color w:val="404040"/>
          <w:kern w:val="0"/>
          <w:szCs w:val="21"/>
        </w:rPr>
      </w:pPr>
      <w:r w:rsidRPr="008F2920">
        <w:rPr>
          <w:rFonts w:ascii="Times New Roman" w:eastAsia="宋体" w:hAnsi="Times New Roman" w:cs="Times New Roman"/>
          <w:color w:val="404040"/>
          <w:kern w:val="0"/>
          <w:szCs w:val="21"/>
        </w:rPr>
        <w:t>Not include applicant names or affiliations anywhere in the science justification. This refers to all anonymous parts of the document, including proposal title, abstract, diagrams/figures, captions, watermarks, …</w:t>
      </w:r>
    </w:p>
    <w:p w14:paraId="72A115C2" w14:textId="77777777" w:rsidR="008F2920" w:rsidRPr="008F2920" w:rsidRDefault="008F2920" w:rsidP="008F2920">
      <w:pPr>
        <w:widowControl/>
        <w:numPr>
          <w:ilvl w:val="0"/>
          <w:numId w:val="1"/>
        </w:numPr>
        <w:shd w:val="clear" w:color="auto" w:fill="FFFFFF"/>
        <w:spacing w:before="100" w:beforeAutospacing="1" w:after="100" w:afterAutospacing="1"/>
        <w:rPr>
          <w:rFonts w:ascii="Times New Roman" w:eastAsia="宋体" w:hAnsi="Times New Roman" w:cs="Times New Roman"/>
          <w:color w:val="404040"/>
          <w:kern w:val="0"/>
          <w:szCs w:val="21"/>
        </w:rPr>
      </w:pPr>
      <w:r w:rsidRPr="008F2920">
        <w:rPr>
          <w:rFonts w:ascii="Times New Roman" w:eastAsia="宋体" w:hAnsi="Times New Roman" w:cs="Times New Roman"/>
          <w:color w:val="404040"/>
          <w:kern w:val="0"/>
          <w:szCs w:val="21"/>
        </w:rPr>
        <w:t>When citing literature and providing references, </w:t>
      </w:r>
      <w:r w:rsidRPr="008F2920">
        <w:rPr>
          <w:rFonts w:ascii="Times New Roman" w:eastAsia="宋体" w:hAnsi="Times New Roman" w:cs="Times New Roman"/>
          <w:b/>
          <w:bCs/>
          <w:color w:val="404040"/>
          <w:kern w:val="0"/>
          <w:szCs w:val="21"/>
        </w:rPr>
        <w:t>especially in the case of self-referencing</w:t>
      </w:r>
      <w:r w:rsidRPr="008F2920">
        <w:rPr>
          <w:rFonts w:ascii="Times New Roman" w:eastAsia="宋体" w:hAnsi="Times New Roman" w:cs="Times New Roman"/>
          <w:color w:val="404040"/>
          <w:kern w:val="0"/>
          <w:szCs w:val="21"/>
        </w:rPr>
        <w:t>, third person neutral wording must be used. For instance, the sentence </w:t>
      </w:r>
      <w:r w:rsidRPr="008F2920">
        <w:rPr>
          <w:rFonts w:ascii="Times New Roman" w:eastAsia="宋体" w:hAnsi="Times New Roman" w:cs="Times New Roman"/>
          <w:i/>
          <w:iCs/>
          <w:color w:val="404040"/>
          <w:kern w:val="0"/>
          <w:szCs w:val="21"/>
        </w:rPr>
        <w:t>“as we have demonstrated in Galilei (1610)”</w:t>
      </w:r>
      <w:r w:rsidRPr="008F2920">
        <w:rPr>
          <w:rFonts w:ascii="Times New Roman" w:eastAsia="宋体" w:hAnsi="Times New Roman" w:cs="Times New Roman"/>
          <w:color w:val="404040"/>
          <w:kern w:val="0"/>
          <w:szCs w:val="21"/>
        </w:rPr>
        <w:t> must be rephrased as: </w:t>
      </w:r>
      <w:r w:rsidRPr="008F2920">
        <w:rPr>
          <w:rFonts w:ascii="Times New Roman" w:eastAsia="宋体" w:hAnsi="Times New Roman" w:cs="Times New Roman"/>
          <w:i/>
          <w:iCs/>
          <w:color w:val="404040"/>
          <w:kern w:val="0"/>
          <w:szCs w:val="21"/>
        </w:rPr>
        <w:t>“as shown by Galilei (1610)”</w:t>
      </w:r>
      <w:r w:rsidRPr="008F2920">
        <w:rPr>
          <w:rFonts w:ascii="Times New Roman" w:eastAsia="宋体" w:hAnsi="Times New Roman" w:cs="Times New Roman"/>
          <w:color w:val="404040"/>
          <w:kern w:val="0"/>
          <w:szCs w:val="21"/>
        </w:rPr>
        <w:t>.</w:t>
      </w:r>
    </w:p>
    <w:p w14:paraId="28CC97B9" w14:textId="77777777" w:rsidR="008F2920" w:rsidRPr="008F2920" w:rsidRDefault="008F2920" w:rsidP="008F2920">
      <w:pPr>
        <w:widowControl/>
        <w:numPr>
          <w:ilvl w:val="0"/>
          <w:numId w:val="1"/>
        </w:numPr>
        <w:shd w:val="clear" w:color="auto" w:fill="FFFFFF"/>
        <w:spacing w:before="100" w:beforeAutospacing="1" w:after="100" w:afterAutospacing="1"/>
        <w:rPr>
          <w:rFonts w:ascii="Times New Roman" w:eastAsia="宋体" w:hAnsi="Times New Roman" w:cs="Times New Roman"/>
          <w:color w:val="404040"/>
          <w:kern w:val="0"/>
          <w:szCs w:val="21"/>
        </w:rPr>
      </w:pPr>
      <w:r w:rsidRPr="008F2920">
        <w:rPr>
          <w:rFonts w:ascii="Times New Roman" w:eastAsia="宋体" w:hAnsi="Times New Roman" w:cs="Times New Roman"/>
          <w:color w:val="404040"/>
          <w:kern w:val="0"/>
          <w:szCs w:val="21"/>
        </w:rPr>
        <w:t>Any relevant awards from other agencies or facilities – e.g., for observing time or grant funding – must be cited in an impersonal way, and referred to using the “(private communication)” expression. For example, the sentence: “</w:t>
      </w:r>
      <w:r w:rsidRPr="008F2920">
        <w:rPr>
          <w:rFonts w:ascii="Times New Roman" w:eastAsia="宋体" w:hAnsi="Times New Roman" w:cs="Times New Roman"/>
          <w:i/>
          <w:iCs/>
          <w:color w:val="404040"/>
          <w:kern w:val="0"/>
          <w:szCs w:val="21"/>
        </w:rPr>
        <w:t>We have obtained 30 orbits of HST time (HST001) for…</w:t>
      </w:r>
      <w:r w:rsidRPr="008F2920">
        <w:rPr>
          <w:rFonts w:ascii="Times New Roman" w:eastAsia="宋体" w:hAnsi="Times New Roman" w:cs="Times New Roman"/>
          <w:color w:val="404040"/>
          <w:kern w:val="0"/>
          <w:szCs w:val="21"/>
        </w:rPr>
        <w:t>” must be replaced by: </w:t>
      </w:r>
      <w:r w:rsidRPr="008F2920">
        <w:rPr>
          <w:rFonts w:ascii="Times New Roman" w:eastAsia="宋体" w:hAnsi="Times New Roman" w:cs="Times New Roman"/>
          <w:i/>
          <w:iCs/>
          <w:color w:val="404040"/>
          <w:kern w:val="0"/>
          <w:szCs w:val="21"/>
        </w:rPr>
        <w:t>“Thirty orbits of HST time were awarded for… (private communication)”</w:t>
      </w:r>
      <w:r w:rsidRPr="008F2920">
        <w:rPr>
          <w:rFonts w:ascii="Times New Roman" w:eastAsia="宋体" w:hAnsi="Times New Roman" w:cs="Times New Roman"/>
          <w:color w:val="404040"/>
          <w:kern w:val="0"/>
          <w:szCs w:val="21"/>
        </w:rPr>
        <w:t>.</w:t>
      </w:r>
    </w:p>
    <w:p w14:paraId="4BE56042" w14:textId="77777777" w:rsidR="008F2920" w:rsidRPr="008F2920" w:rsidRDefault="008F2920" w:rsidP="008F2920">
      <w:pPr>
        <w:widowControl/>
        <w:shd w:val="clear" w:color="auto" w:fill="FFFFFF"/>
        <w:spacing w:before="100" w:beforeAutospacing="1" w:after="120"/>
        <w:rPr>
          <w:rFonts w:ascii="Times New Roman" w:eastAsia="宋体" w:hAnsi="Times New Roman" w:cs="Times New Roman"/>
          <w:color w:val="404040"/>
          <w:kern w:val="0"/>
          <w:szCs w:val="21"/>
        </w:rPr>
      </w:pPr>
      <w:r w:rsidRPr="008F2920">
        <w:rPr>
          <w:rFonts w:ascii="Times New Roman" w:eastAsia="宋体" w:hAnsi="Times New Roman" w:cs="Times New Roman"/>
          <w:color w:val="404040"/>
          <w:kern w:val="0"/>
          <w:szCs w:val="21"/>
        </w:rPr>
        <w:t>Following these guidelines requires working on the grammar and structure of the science justification (proposal Part A). As a consequence, it will not be possible to re-cycle previous material without reviewing it in the light of the anonymization requirements. The proposing Teams should take this into account when planning their (re-)submission/s, because text anonymization requires some extra effort.</w:t>
      </w:r>
    </w:p>
    <w:p w14:paraId="39AAABD4" w14:textId="77777777" w:rsidR="008F2920" w:rsidRPr="008F2920" w:rsidRDefault="008F2920" w:rsidP="008F2920">
      <w:pPr>
        <w:widowControl/>
        <w:shd w:val="clear" w:color="auto" w:fill="FFFFFF"/>
        <w:spacing w:before="100" w:beforeAutospacing="1" w:after="100" w:afterAutospacing="1"/>
        <w:outlineLvl w:val="2"/>
        <w:rPr>
          <w:rFonts w:ascii="Times New Roman" w:eastAsia="宋体" w:hAnsi="Times New Roman" w:cs="Times New Roman"/>
          <w:b/>
          <w:bCs/>
          <w:color w:val="404040"/>
          <w:kern w:val="0"/>
          <w:szCs w:val="21"/>
        </w:rPr>
      </w:pPr>
      <w:r w:rsidRPr="008F2920">
        <w:rPr>
          <w:rFonts w:ascii="Times New Roman" w:eastAsia="宋体" w:hAnsi="Times New Roman" w:cs="Times New Roman"/>
          <w:b/>
          <w:bCs/>
          <w:color w:val="404040"/>
          <w:kern w:val="0"/>
          <w:szCs w:val="21"/>
        </w:rPr>
        <w:t>Proprietary/unpublished work/data/codes</w:t>
      </w:r>
    </w:p>
    <w:p w14:paraId="638EB469" w14:textId="77777777" w:rsidR="008F2920" w:rsidRPr="008F2920" w:rsidRDefault="008F2920" w:rsidP="008F2920">
      <w:pPr>
        <w:widowControl/>
        <w:shd w:val="clear" w:color="auto" w:fill="FFFFFF"/>
        <w:spacing w:before="100" w:beforeAutospacing="1" w:after="120"/>
        <w:rPr>
          <w:rFonts w:ascii="Times New Roman" w:eastAsia="宋体" w:hAnsi="Times New Roman" w:cs="Times New Roman"/>
          <w:color w:val="404040"/>
          <w:kern w:val="0"/>
          <w:szCs w:val="21"/>
        </w:rPr>
      </w:pPr>
      <w:r w:rsidRPr="008F2920">
        <w:rPr>
          <w:rFonts w:ascii="Times New Roman" w:eastAsia="宋体" w:hAnsi="Times New Roman" w:cs="Times New Roman"/>
          <w:color w:val="404040"/>
          <w:kern w:val="0"/>
          <w:szCs w:val="21"/>
        </w:rPr>
        <w:t>The following is an overview of how to quote proprietary/unpublished work/data from the proposing Team. For each case an example of anonymized reference is provided.</w:t>
      </w:r>
    </w:p>
    <w:p w14:paraId="74AC1C86" w14:textId="77777777" w:rsidR="008F2920" w:rsidRPr="008F2920" w:rsidRDefault="008F2920" w:rsidP="008F2920">
      <w:pPr>
        <w:widowControl/>
        <w:numPr>
          <w:ilvl w:val="0"/>
          <w:numId w:val="2"/>
        </w:numPr>
        <w:shd w:val="clear" w:color="auto" w:fill="FFFFFF"/>
        <w:spacing w:before="100" w:beforeAutospacing="1" w:after="100" w:afterAutospacing="1"/>
        <w:rPr>
          <w:rFonts w:ascii="Times New Roman" w:eastAsia="宋体" w:hAnsi="Times New Roman" w:cs="Times New Roman"/>
          <w:color w:val="404040"/>
          <w:kern w:val="0"/>
          <w:szCs w:val="21"/>
        </w:rPr>
      </w:pPr>
      <w:r w:rsidRPr="008F2920">
        <w:rPr>
          <w:rFonts w:ascii="Times New Roman" w:eastAsia="宋体" w:hAnsi="Times New Roman" w:cs="Times New Roman"/>
          <w:b/>
          <w:bCs/>
          <w:color w:val="404040"/>
          <w:kern w:val="0"/>
          <w:szCs w:val="21"/>
        </w:rPr>
        <w:t>Published Proprietary models/codes </w:t>
      </w:r>
      <w:r w:rsidRPr="008F2920">
        <w:rPr>
          <w:rFonts w:ascii="Times New Roman" w:eastAsia="宋体" w:hAnsi="Times New Roman" w:cs="Times New Roman"/>
          <w:color w:val="404040"/>
          <w:kern w:val="0"/>
          <w:szCs w:val="21"/>
        </w:rPr>
        <w:t>(published/advertised, developed by the applicants but not publicly accessible)</w:t>
      </w:r>
      <w:r w:rsidRPr="008F2920">
        <w:rPr>
          <w:rFonts w:ascii="Times New Roman" w:eastAsia="宋体" w:hAnsi="Times New Roman" w:cs="Times New Roman"/>
          <w:color w:val="404040"/>
          <w:kern w:val="0"/>
          <w:szCs w:val="21"/>
        </w:rPr>
        <w:br/>
      </w:r>
      <w:r w:rsidRPr="008F2920">
        <w:rPr>
          <w:rFonts w:ascii="Times New Roman" w:eastAsia="宋体" w:hAnsi="Times New Roman" w:cs="Times New Roman"/>
          <w:i/>
          <w:iCs/>
          <w:color w:val="404040"/>
          <w:kern w:val="0"/>
          <w:szCs w:val="21"/>
        </w:rPr>
        <w:t>“Calculations run with the SUPERDUPER code (private communication) predict that…”</w:t>
      </w:r>
    </w:p>
    <w:p w14:paraId="09CF2E9A" w14:textId="77777777" w:rsidR="008F2920" w:rsidRPr="008F2920" w:rsidRDefault="008F2920" w:rsidP="008F2920">
      <w:pPr>
        <w:widowControl/>
        <w:numPr>
          <w:ilvl w:val="0"/>
          <w:numId w:val="2"/>
        </w:numPr>
        <w:shd w:val="clear" w:color="auto" w:fill="FFFFFF"/>
        <w:spacing w:before="100" w:beforeAutospacing="1" w:after="100" w:afterAutospacing="1"/>
        <w:rPr>
          <w:rFonts w:ascii="Times New Roman" w:eastAsia="宋体" w:hAnsi="Times New Roman" w:cs="Times New Roman"/>
          <w:color w:val="404040"/>
          <w:kern w:val="0"/>
          <w:szCs w:val="21"/>
        </w:rPr>
      </w:pPr>
      <w:r w:rsidRPr="008F2920">
        <w:rPr>
          <w:rFonts w:ascii="Times New Roman" w:eastAsia="宋体" w:hAnsi="Times New Roman" w:cs="Times New Roman"/>
          <w:b/>
          <w:bCs/>
          <w:color w:val="404040"/>
          <w:kern w:val="0"/>
          <w:szCs w:val="21"/>
        </w:rPr>
        <w:t>Unpublished Proprietary models/codes</w:t>
      </w:r>
      <w:r w:rsidRPr="008F2920">
        <w:rPr>
          <w:rFonts w:ascii="Times New Roman" w:eastAsia="宋体" w:hAnsi="Times New Roman" w:cs="Times New Roman"/>
          <w:color w:val="404040"/>
          <w:kern w:val="0"/>
          <w:szCs w:val="21"/>
        </w:rPr>
        <w:t> (developed by the applicants, not published/advertised, not publicly accessible)</w:t>
      </w:r>
      <w:r w:rsidRPr="008F2920">
        <w:rPr>
          <w:rFonts w:ascii="Times New Roman" w:eastAsia="宋体" w:hAnsi="Times New Roman" w:cs="Times New Roman"/>
          <w:color w:val="404040"/>
          <w:kern w:val="0"/>
          <w:szCs w:val="21"/>
        </w:rPr>
        <w:br/>
      </w:r>
      <w:r w:rsidRPr="008F2920">
        <w:rPr>
          <w:rFonts w:ascii="Times New Roman" w:eastAsia="宋体" w:hAnsi="Times New Roman" w:cs="Times New Roman"/>
          <w:i/>
          <w:iCs/>
          <w:color w:val="404040"/>
          <w:kern w:val="0"/>
          <w:szCs w:val="21"/>
        </w:rPr>
        <w:t>“Based on a model we have developed (in preparation) we predict that…”</w:t>
      </w:r>
    </w:p>
    <w:p w14:paraId="6C3B8F67" w14:textId="77777777" w:rsidR="008F2920" w:rsidRPr="008F2920" w:rsidRDefault="008F2920" w:rsidP="008F2920">
      <w:pPr>
        <w:widowControl/>
        <w:numPr>
          <w:ilvl w:val="0"/>
          <w:numId w:val="2"/>
        </w:numPr>
        <w:shd w:val="clear" w:color="auto" w:fill="FFFFFF"/>
        <w:spacing w:before="100" w:beforeAutospacing="1" w:after="100" w:afterAutospacing="1"/>
        <w:rPr>
          <w:rFonts w:ascii="Times New Roman" w:eastAsia="宋体" w:hAnsi="Times New Roman" w:cs="Times New Roman"/>
          <w:color w:val="404040"/>
          <w:kern w:val="0"/>
          <w:szCs w:val="21"/>
        </w:rPr>
      </w:pPr>
      <w:r w:rsidRPr="008F2920">
        <w:rPr>
          <w:rFonts w:ascii="Times New Roman" w:eastAsia="宋体" w:hAnsi="Times New Roman" w:cs="Times New Roman"/>
          <w:b/>
          <w:bCs/>
          <w:color w:val="404040"/>
          <w:kern w:val="0"/>
          <w:szCs w:val="21"/>
        </w:rPr>
        <w:t>Public data, unpublished results</w:t>
      </w:r>
      <w:r w:rsidRPr="008F2920">
        <w:rPr>
          <w:rFonts w:ascii="Times New Roman" w:eastAsia="宋体" w:hAnsi="Times New Roman" w:cs="Times New Roman"/>
          <w:color w:val="404040"/>
          <w:kern w:val="0"/>
          <w:szCs w:val="21"/>
        </w:rPr>
        <w:t> (data publicly accessible to everybody, no publication)</w:t>
      </w:r>
      <w:r w:rsidRPr="008F2920">
        <w:rPr>
          <w:rFonts w:ascii="Times New Roman" w:eastAsia="宋体" w:hAnsi="Times New Roman" w:cs="Times New Roman"/>
          <w:color w:val="404040"/>
          <w:kern w:val="0"/>
          <w:szCs w:val="21"/>
        </w:rPr>
        <w:br/>
      </w:r>
      <w:r w:rsidRPr="008F2920">
        <w:rPr>
          <w:rFonts w:ascii="Times New Roman" w:eastAsia="宋体" w:hAnsi="Times New Roman" w:cs="Times New Roman"/>
          <w:i/>
          <w:iCs/>
          <w:color w:val="404040"/>
          <w:kern w:val="0"/>
          <w:szCs w:val="21"/>
        </w:rPr>
        <w:t>“After inspecting FOCALPLANE archival data, we have detected emission lines in…”</w:t>
      </w:r>
    </w:p>
    <w:p w14:paraId="43F94ADE" w14:textId="77777777" w:rsidR="008F2920" w:rsidRPr="008F2920" w:rsidRDefault="008F2920" w:rsidP="008F2920">
      <w:pPr>
        <w:widowControl/>
        <w:numPr>
          <w:ilvl w:val="0"/>
          <w:numId w:val="2"/>
        </w:numPr>
        <w:shd w:val="clear" w:color="auto" w:fill="FFFFFF"/>
        <w:spacing w:before="100" w:beforeAutospacing="1" w:after="100" w:afterAutospacing="1"/>
        <w:rPr>
          <w:rFonts w:ascii="Times New Roman" w:eastAsia="宋体" w:hAnsi="Times New Roman" w:cs="Times New Roman"/>
          <w:color w:val="404040"/>
          <w:kern w:val="0"/>
          <w:szCs w:val="21"/>
        </w:rPr>
      </w:pPr>
      <w:r w:rsidRPr="008F2920">
        <w:rPr>
          <w:rFonts w:ascii="Times New Roman" w:eastAsia="宋体" w:hAnsi="Times New Roman" w:cs="Times New Roman"/>
          <w:b/>
          <w:bCs/>
          <w:color w:val="404040"/>
          <w:kern w:val="0"/>
          <w:szCs w:val="21"/>
        </w:rPr>
        <w:t>Proprietary data, unpublished results </w:t>
      </w:r>
      <w:r w:rsidRPr="008F2920">
        <w:rPr>
          <w:rFonts w:ascii="Times New Roman" w:eastAsia="宋体" w:hAnsi="Times New Roman" w:cs="Times New Roman"/>
          <w:color w:val="404040"/>
          <w:kern w:val="0"/>
          <w:szCs w:val="21"/>
        </w:rPr>
        <w:t>(data accessible only to the proposing Team, no publication)</w:t>
      </w:r>
      <w:r w:rsidRPr="008F2920">
        <w:rPr>
          <w:rFonts w:ascii="Times New Roman" w:eastAsia="宋体" w:hAnsi="Times New Roman" w:cs="Times New Roman"/>
          <w:color w:val="404040"/>
          <w:kern w:val="0"/>
          <w:szCs w:val="21"/>
        </w:rPr>
        <w:br/>
      </w:r>
      <w:r w:rsidRPr="008F2920">
        <w:rPr>
          <w:rFonts w:ascii="Times New Roman" w:eastAsia="宋体" w:hAnsi="Times New Roman" w:cs="Times New Roman"/>
          <w:i/>
          <w:iCs/>
          <w:color w:val="404040"/>
          <w:kern w:val="0"/>
          <w:szCs w:val="21"/>
        </w:rPr>
        <w:t>“From the analysis of existing JWST spectra we have selected a sample of suitable candidates…”</w:t>
      </w:r>
    </w:p>
    <w:p w14:paraId="4DBA0894" w14:textId="77777777" w:rsidR="008F2920" w:rsidRPr="008F2920" w:rsidRDefault="008F2920" w:rsidP="008F2920">
      <w:pPr>
        <w:widowControl/>
        <w:numPr>
          <w:ilvl w:val="0"/>
          <w:numId w:val="2"/>
        </w:numPr>
        <w:shd w:val="clear" w:color="auto" w:fill="FFFFFF"/>
        <w:spacing w:before="100" w:beforeAutospacing="1" w:after="100" w:afterAutospacing="1"/>
        <w:rPr>
          <w:rFonts w:ascii="Times New Roman" w:eastAsia="宋体" w:hAnsi="Times New Roman" w:cs="Times New Roman"/>
          <w:color w:val="404040"/>
          <w:kern w:val="0"/>
          <w:szCs w:val="21"/>
        </w:rPr>
      </w:pPr>
      <w:r w:rsidRPr="008F2920">
        <w:rPr>
          <w:rFonts w:ascii="Times New Roman" w:eastAsia="宋体" w:hAnsi="Times New Roman" w:cs="Times New Roman"/>
          <w:b/>
          <w:bCs/>
          <w:color w:val="404040"/>
          <w:kern w:val="0"/>
          <w:szCs w:val="21"/>
        </w:rPr>
        <w:t>Proprietary data, published results</w:t>
      </w:r>
      <w:r w:rsidRPr="008F2920">
        <w:rPr>
          <w:rFonts w:ascii="Times New Roman" w:eastAsia="宋体" w:hAnsi="Times New Roman" w:cs="Times New Roman"/>
          <w:color w:val="404040"/>
          <w:kern w:val="0"/>
          <w:szCs w:val="21"/>
        </w:rPr>
        <w:t> (data accessible only to the proposing Team, published)</w:t>
      </w:r>
      <w:r w:rsidRPr="008F2920">
        <w:rPr>
          <w:rFonts w:ascii="Times New Roman" w:eastAsia="宋体" w:hAnsi="Times New Roman" w:cs="Times New Roman"/>
          <w:color w:val="404040"/>
          <w:kern w:val="0"/>
          <w:szCs w:val="21"/>
        </w:rPr>
        <w:br/>
      </w:r>
      <w:r w:rsidRPr="008F2920">
        <w:rPr>
          <w:rFonts w:ascii="Times New Roman" w:eastAsia="宋体" w:hAnsi="Times New Roman" w:cs="Times New Roman"/>
          <w:color w:val="404040"/>
          <w:kern w:val="0"/>
          <w:szCs w:val="21"/>
        </w:rPr>
        <w:lastRenderedPageBreak/>
        <w:t>If the statement refers to results contained in a publication:</w:t>
      </w:r>
      <w:r w:rsidRPr="008F2920">
        <w:rPr>
          <w:rFonts w:ascii="Times New Roman" w:eastAsia="宋体" w:hAnsi="Times New Roman" w:cs="Times New Roman"/>
          <w:color w:val="404040"/>
          <w:kern w:val="0"/>
          <w:szCs w:val="21"/>
        </w:rPr>
        <w:br/>
      </w:r>
      <w:r w:rsidRPr="008F2920">
        <w:rPr>
          <w:rFonts w:ascii="Times New Roman" w:eastAsia="宋体" w:hAnsi="Times New Roman" w:cs="Times New Roman"/>
          <w:i/>
          <w:iCs/>
          <w:color w:val="404040"/>
          <w:kern w:val="0"/>
          <w:szCs w:val="21"/>
        </w:rPr>
        <w:t>“As shown by Author et al (2019), Titan is a perfect laboratory for …”</w:t>
      </w:r>
      <w:r w:rsidRPr="008F2920">
        <w:rPr>
          <w:rFonts w:ascii="Times New Roman" w:eastAsia="宋体" w:hAnsi="Times New Roman" w:cs="Times New Roman"/>
          <w:color w:val="404040"/>
          <w:kern w:val="0"/>
          <w:szCs w:val="21"/>
        </w:rPr>
        <w:br/>
        <w:t>If the statement refers to new results, not contained in a publication:</w:t>
      </w:r>
      <w:r w:rsidRPr="008F2920">
        <w:rPr>
          <w:rFonts w:ascii="Times New Roman" w:eastAsia="宋体" w:hAnsi="Times New Roman" w:cs="Times New Roman"/>
          <w:color w:val="404040"/>
          <w:kern w:val="0"/>
          <w:szCs w:val="21"/>
        </w:rPr>
        <w:br/>
        <w:t>“</w:t>
      </w:r>
      <w:r w:rsidRPr="008F2920">
        <w:rPr>
          <w:rFonts w:ascii="Times New Roman" w:eastAsia="宋体" w:hAnsi="Times New Roman" w:cs="Times New Roman"/>
          <w:i/>
          <w:iCs/>
          <w:color w:val="404040"/>
          <w:kern w:val="0"/>
          <w:szCs w:val="21"/>
        </w:rPr>
        <w:t>The analysis of existing ORBITER data has revealed that..</w:t>
      </w:r>
      <w:r w:rsidRPr="008F2920">
        <w:rPr>
          <w:rFonts w:ascii="Times New Roman" w:eastAsia="宋体" w:hAnsi="Times New Roman" w:cs="Times New Roman"/>
          <w:color w:val="404040"/>
          <w:kern w:val="0"/>
          <w:szCs w:val="21"/>
        </w:rPr>
        <w:t>.”</w:t>
      </w:r>
    </w:p>
    <w:p w14:paraId="74E7FF1D" w14:textId="77777777" w:rsidR="008F2920" w:rsidRPr="008F2920" w:rsidRDefault="008F2920" w:rsidP="008F2920">
      <w:pPr>
        <w:widowControl/>
        <w:shd w:val="clear" w:color="auto" w:fill="FFFFFF"/>
        <w:spacing w:before="100" w:beforeAutospacing="1" w:after="120"/>
        <w:rPr>
          <w:rFonts w:ascii="Times New Roman" w:eastAsia="宋体" w:hAnsi="Times New Roman" w:cs="Times New Roman"/>
          <w:color w:val="404040"/>
          <w:kern w:val="0"/>
          <w:szCs w:val="21"/>
        </w:rPr>
      </w:pPr>
      <w:r w:rsidRPr="008F2920">
        <w:rPr>
          <w:rFonts w:ascii="Times New Roman" w:eastAsia="宋体" w:hAnsi="Times New Roman" w:cs="Times New Roman"/>
          <w:color w:val="404040"/>
          <w:kern w:val="0"/>
          <w:szCs w:val="21"/>
        </w:rPr>
        <w:t xml:space="preserve">All these formulations are sufficiently ambiguous and can be safely used in the text. Of course, you can (and should) be explicit in the non-anonymized sections (i.e., the description of Team member expertise and project contributions in Part B of the proposal). If </w:t>
      </w:r>
      <w:proofErr w:type="gramStart"/>
      <w:r w:rsidRPr="008F2920">
        <w:rPr>
          <w:rFonts w:ascii="Times New Roman" w:eastAsia="宋体" w:hAnsi="Times New Roman" w:cs="Times New Roman"/>
          <w:color w:val="404040"/>
          <w:kern w:val="0"/>
          <w:szCs w:val="21"/>
        </w:rPr>
        <w:t>necessary</w:t>
      </w:r>
      <w:proofErr w:type="gramEnd"/>
      <w:r w:rsidRPr="008F2920">
        <w:rPr>
          <w:rFonts w:ascii="Times New Roman" w:eastAsia="宋体" w:hAnsi="Times New Roman" w:cs="Times New Roman"/>
          <w:color w:val="404040"/>
          <w:kern w:val="0"/>
          <w:szCs w:val="21"/>
        </w:rPr>
        <w:t xml:space="preserve"> this will give the reviewers the opportunity to check, in the second stage of the proposal evaluation, the correctness of the anonymized statements.</w:t>
      </w:r>
    </w:p>
    <w:p w14:paraId="0332E437" w14:textId="77777777" w:rsidR="008F2920" w:rsidRPr="008F2920" w:rsidRDefault="008F2920" w:rsidP="008F2920">
      <w:pPr>
        <w:widowControl/>
        <w:shd w:val="clear" w:color="auto" w:fill="FFFFFF"/>
        <w:spacing w:before="100" w:beforeAutospacing="1" w:after="100" w:afterAutospacing="1"/>
        <w:outlineLvl w:val="2"/>
        <w:rPr>
          <w:rFonts w:ascii="Times New Roman" w:eastAsia="宋体" w:hAnsi="Times New Roman" w:cs="Times New Roman"/>
          <w:b/>
          <w:bCs/>
          <w:color w:val="404040"/>
          <w:kern w:val="0"/>
          <w:szCs w:val="21"/>
        </w:rPr>
      </w:pPr>
      <w:r w:rsidRPr="008F2920">
        <w:rPr>
          <w:rFonts w:ascii="Times New Roman" w:eastAsia="宋体" w:hAnsi="Times New Roman" w:cs="Times New Roman"/>
          <w:b/>
          <w:bCs/>
          <w:color w:val="404040"/>
          <w:kern w:val="0"/>
          <w:szCs w:val="21"/>
        </w:rPr>
        <w:t>Continuation/follow-up proposals</w:t>
      </w:r>
    </w:p>
    <w:p w14:paraId="5269BC04" w14:textId="77777777" w:rsidR="008F2920" w:rsidRPr="008F2920" w:rsidRDefault="008F2920" w:rsidP="008F2920">
      <w:pPr>
        <w:widowControl/>
        <w:shd w:val="clear" w:color="auto" w:fill="FFFFFF"/>
        <w:spacing w:before="100" w:beforeAutospacing="1" w:after="120"/>
        <w:rPr>
          <w:rFonts w:ascii="Times New Roman" w:eastAsia="宋体" w:hAnsi="Times New Roman" w:cs="Times New Roman"/>
          <w:color w:val="404040"/>
          <w:kern w:val="0"/>
          <w:szCs w:val="21"/>
        </w:rPr>
      </w:pPr>
      <w:r w:rsidRPr="008F2920">
        <w:rPr>
          <w:rFonts w:ascii="Times New Roman" w:eastAsia="宋体" w:hAnsi="Times New Roman" w:cs="Times New Roman"/>
          <w:color w:val="404040"/>
          <w:kern w:val="0"/>
          <w:szCs w:val="21"/>
        </w:rPr>
        <w:t xml:space="preserve">In some </w:t>
      </w:r>
      <w:proofErr w:type="gramStart"/>
      <w:r w:rsidRPr="008F2920">
        <w:rPr>
          <w:rFonts w:ascii="Times New Roman" w:eastAsia="宋体" w:hAnsi="Times New Roman" w:cs="Times New Roman"/>
          <w:color w:val="404040"/>
          <w:kern w:val="0"/>
          <w:szCs w:val="21"/>
        </w:rPr>
        <w:t>cases</w:t>
      </w:r>
      <w:proofErr w:type="gramEnd"/>
      <w:r w:rsidRPr="008F2920">
        <w:rPr>
          <w:rFonts w:ascii="Times New Roman" w:eastAsia="宋体" w:hAnsi="Times New Roman" w:cs="Times New Roman"/>
          <w:color w:val="404040"/>
          <w:kern w:val="0"/>
          <w:szCs w:val="21"/>
        </w:rPr>
        <w:t xml:space="preserve"> a proposal may be a continuation/follow-up of an earlier collaboration, either at ISSI or elsewhere, involving the same or a similar Team. The data and the results from that proposal may play a crucial role for the new submission and hence need to be properly referred to. In such instances achieving full anonymity may be hard.</w:t>
      </w:r>
      <w:r w:rsidRPr="008F2920">
        <w:rPr>
          <w:rFonts w:ascii="Times New Roman" w:eastAsia="宋体" w:hAnsi="Times New Roman" w:cs="Times New Roman"/>
          <w:color w:val="404040"/>
          <w:kern w:val="0"/>
          <w:szCs w:val="21"/>
        </w:rPr>
        <w:br/>
        <w:t xml:space="preserve">The general guideline is that, whatever option the applicants decide to use, the </w:t>
      </w:r>
      <w:proofErr w:type="spellStart"/>
      <w:r w:rsidRPr="008F2920">
        <w:rPr>
          <w:rFonts w:ascii="Times New Roman" w:eastAsia="宋体" w:hAnsi="Times New Roman" w:cs="Times New Roman"/>
          <w:color w:val="404040"/>
          <w:kern w:val="0"/>
          <w:szCs w:val="21"/>
        </w:rPr>
        <w:t>indentity</w:t>
      </w:r>
      <w:proofErr w:type="spellEnd"/>
      <w:r w:rsidRPr="008F2920">
        <w:rPr>
          <w:rFonts w:ascii="Times New Roman" w:eastAsia="宋体" w:hAnsi="Times New Roman" w:cs="Times New Roman"/>
          <w:color w:val="404040"/>
          <w:kern w:val="0"/>
          <w:szCs w:val="21"/>
        </w:rPr>
        <w:t xml:space="preserve"> of the proposing Team has to remain sufficiently </w:t>
      </w:r>
      <w:proofErr w:type="spellStart"/>
      <w:r w:rsidRPr="008F2920">
        <w:rPr>
          <w:rFonts w:ascii="Times New Roman" w:eastAsia="宋体" w:hAnsi="Times New Roman" w:cs="Times New Roman"/>
          <w:color w:val="404040"/>
          <w:kern w:val="0"/>
          <w:szCs w:val="21"/>
        </w:rPr>
        <w:t>ambiguos</w:t>
      </w:r>
      <w:proofErr w:type="spellEnd"/>
      <w:r w:rsidRPr="008F2920">
        <w:rPr>
          <w:rFonts w:ascii="Times New Roman" w:eastAsia="宋体" w:hAnsi="Times New Roman" w:cs="Times New Roman"/>
          <w:color w:val="404040"/>
          <w:kern w:val="0"/>
          <w:szCs w:val="21"/>
        </w:rPr>
        <w:t>. For instance, a sentence like this:</w:t>
      </w:r>
    </w:p>
    <w:p w14:paraId="3D5EBB79" w14:textId="77777777" w:rsidR="008F2920" w:rsidRPr="008F2920" w:rsidRDefault="008F2920" w:rsidP="008F2920">
      <w:pPr>
        <w:widowControl/>
        <w:shd w:val="clear" w:color="auto" w:fill="FFFFFF"/>
        <w:spacing w:before="100" w:beforeAutospacing="1" w:after="120"/>
        <w:rPr>
          <w:rFonts w:ascii="Times New Roman" w:eastAsia="宋体" w:hAnsi="Times New Roman" w:cs="Times New Roman"/>
          <w:color w:val="404040"/>
          <w:kern w:val="0"/>
          <w:szCs w:val="21"/>
        </w:rPr>
      </w:pPr>
      <w:r w:rsidRPr="008F2920">
        <w:rPr>
          <w:rFonts w:ascii="Times New Roman" w:eastAsia="宋体" w:hAnsi="Times New Roman" w:cs="Times New Roman"/>
          <w:i/>
          <w:iCs/>
          <w:color w:val="404040"/>
          <w:kern w:val="0"/>
          <w:szCs w:val="21"/>
        </w:rPr>
        <w:t>“This is the continuation of a previous ISSI Team project. The analysis of the data so far revealed that Jupiter has at least four satellites (Galilei 1609).”</w:t>
      </w:r>
    </w:p>
    <w:p w14:paraId="764AEF83" w14:textId="77777777" w:rsidR="008F2920" w:rsidRPr="008F2920" w:rsidRDefault="008F2920" w:rsidP="008F2920">
      <w:pPr>
        <w:widowControl/>
        <w:shd w:val="clear" w:color="auto" w:fill="FFFFFF"/>
        <w:spacing w:before="100" w:beforeAutospacing="1" w:after="120"/>
        <w:rPr>
          <w:rFonts w:ascii="Times New Roman" w:eastAsia="宋体" w:hAnsi="Times New Roman" w:cs="Times New Roman"/>
          <w:color w:val="404040"/>
          <w:kern w:val="0"/>
          <w:szCs w:val="21"/>
        </w:rPr>
      </w:pPr>
      <w:r w:rsidRPr="008F2920">
        <w:rPr>
          <w:rFonts w:ascii="Times New Roman" w:eastAsia="宋体" w:hAnsi="Times New Roman" w:cs="Times New Roman"/>
          <w:color w:val="404040"/>
          <w:kern w:val="0"/>
          <w:szCs w:val="21"/>
        </w:rPr>
        <w:t>violates the anonymization guidelines. Although the reference is quoted in an impersonal form, it leaves little doubt re. the identity of the applicant.</w:t>
      </w:r>
    </w:p>
    <w:p w14:paraId="33D37DA2" w14:textId="77777777" w:rsidR="008F2920" w:rsidRPr="008F2920" w:rsidRDefault="008F2920" w:rsidP="008F2920">
      <w:pPr>
        <w:widowControl/>
        <w:shd w:val="clear" w:color="auto" w:fill="FFFFFF"/>
        <w:spacing w:before="100" w:beforeAutospacing="1" w:after="120"/>
        <w:rPr>
          <w:rFonts w:ascii="Times New Roman" w:eastAsia="宋体" w:hAnsi="Times New Roman" w:cs="Times New Roman"/>
          <w:color w:val="404040"/>
          <w:kern w:val="0"/>
          <w:szCs w:val="21"/>
        </w:rPr>
      </w:pPr>
      <w:r w:rsidRPr="008F2920">
        <w:rPr>
          <w:rFonts w:ascii="Times New Roman" w:eastAsia="宋体" w:hAnsi="Times New Roman" w:cs="Times New Roman"/>
          <w:color w:val="404040"/>
          <w:kern w:val="0"/>
          <w:szCs w:val="21"/>
        </w:rPr>
        <w:t xml:space="preserve">If applicants wish to signal to the reviewers that the current proposal is linked to a previous collaboration, more explicit details – </w:t>
      </w:r>
      <w:proofErr w:type="gramStart"/>
      <w:r w:rsidRPr="008F2920">
        <w:rPr>
          <w:rFonts w:ascii="Times New Roman" w:eastAsia="宋体" w:hAnsi="Times New Roman" w:cs="Times New Roman"/>
          <w:color w:val="404040"/>
          <w:kern w:val="0"/>
          <w:szCs w:val="21"/>
        </w:rPr>
        <w:t>e.g.</w:t>
      </w:r>
      <w:proofErr w:type="gramEnd"/>
      <w:r w:rsidRPr="008F2920">
        <w:rPr>
          <w:rFonts w:ascii="Times New Roman" w:eastAsia="宋体" w:hAnsi="Times New Roman" w:cs="Times New Roman"/>
          <w:color w:val="404040"/>
          <w:kern w:val="0"/>
          <w:szCs w:val="21"/>
        </w:rPr>
        <w:t xml:space="preserve"> a list of past (on-going) ISSI Teams which the applicants have led (are leading) – can be included in “Part B” of the proposal.  Reviewers will have access to Part B of the proposal, which includes the full Team member listing and identities, during the second stage of proposal evaluation.</w:t>
      </w:r>
    </w:p>
    <w:p w14:paraId="5387923B" w14:textId="77777777" w:rsidR="008F2920" w:rsidRPr="008F2920" w:rsidRDefault="008F2920" w:rsidP="008F2920">
      <w:pPr>
        <w:widowControl/>
        <w:shd w:val="clear" w:color="auto" w:fill="FFFFFF"/>
        <w:spacing w:before="100" w:beforeAutospacing="1" w:after="120"/>
        <w:rPr>
          <w:rFonts w:ascii="Times New Roman" w:eastAsia="宋体" w:hAnsi="Times New Roman" w:cs="Times New Roman"/>
          <w:color w:val="404040"/>
          <w:kern w:val="0"/>
          <w:szCs w:val="21"/>
        </w:rPr>
      </w:pPr>
      <w:r w:rsidRPr="008F2920">
        <w:rPr>
          <w:rFonts w:ascii="Times New Roman" w:eastAsia="宋体" w:hAnsi="Times New Roman" w:cs="Times New Roman"/>
          <w:color w:val="404040"/>
          <w:kern w:val="0"/>
          <w:szCs w:val="21"/>
        </w:rPr>
        <w:t>Here follow a few examples of how previous ISSI (or other) activities, and their corresponding findings, can be referred to in the science justification (“Part A” of the proposal).</w:t>
      </w:r>
    </w:p>
    <w:p w14:paraId="1301CE3C" w14:textId="77777777" w:rsidR="008F2920" w:rsidRPr="008F2920" w:rsidRDefault="008F2920" w:rsidP="008F2920">
      <w:pPr>
        <w:widowControl/>
        <w:shd w:val="clear" w:color="auto" w:fill="FFFFFF"/>
        <w:spacing w:before="100" w:beforeAutospacing="1" w:after="120"/>
        <w:rPr>
          <w:rFonts w:ascii="Times New Roman" w:eastAsia="宋体" w:hAnsi="Times New Roman" w:cs="Times New Roman"/>
          <w:color w:val="404040"/>
          <w:kern w:val="0"/>
          <w:szCs w:val="21"/>
        </w:rPr>
      </w:pPr>
      <w:r w:rsidRPr="008F2920">
        <w:rPr>
          <w:rFonts w:ascii="Times New Roman" w:eastAsia="宋体" w:hAnsi="Times New Roman" w:cs="Times New Roman"/>
          <w:b/>
          <w:bCs/>
          <w:color w:val="404040"/>
          <w:kern w:val="0"/>
          <w:szCs w:val="21"/>
        </w:rPr>
        <w:t>Unpublished results</w:t>
      </w:r>
    </w:p>
    <w:p w14:paraId="47517D62" w14:textId="77777777" w:rsidR="008F2920" w:rsidRPr="008F2920" w:rsidRDefault="008F2920" w:rsidP="008F2920">
      <w:pPr>
        <w:widowControl/>
        <w:numPr>
          <w:ilvl w:val="0"/>
          <w:numId w:val="3"/>
        </w:numPr>
        <w:shd w:val="clear" w:color="auto" w:fill="FFFFFF"/>
        <w:spacing w:before="100" w:beforeAutospacing="1" w:after="100" w:afterAutospacing="1"/>
        <w:rPr>
          <w:rFonts w:ascii="Times New Roman" w:eastAsia="宋体" w:hAnsi="Times New Roman" w:cs="Times New Roman"/>
          <w:color w:val="404040"/>
          <w:kern w:val="0"/>
          <w:szCs w:val="21"/>
        </w:rPr>
      </w:pPr>
      <w:r w:rsidRPr="008F2920">
        <w:rPr>
          <w:rFonts w:ascii="Times New Roman" w:eastAsia="宋体" w:hAnsi="Times New Roman" w:cs="Times New Roman"/>
          <w:i/>
          <w:iCs/>
          <w:color w:val="404040"/>
          <w:kern w:val="0"/>
          <w:szCs w:val="21"/>
        </w:rPr>
        <w:t xml:space="preserve">“Analysis carried out by a current ISSI Team has shown that… (private communication from Team 1) </w:t>
      </w:r>
      <w:proofErr w:type="gramStart"/>
      <w:r w:rsidRPr="008F2920">
        <w:rPr>
          <w:rFonts w:ascii="Times New Roman" w:eastAsia="宋体" w:hAnsi="Times New Roman" w:cs="Times New Roman"/>
          <w:i/>
          <w:iCs/>
          <w:color w:val="404040"/>
          <w:kern w:val="0"/>
          <w:szCs w:val="21"/>
        </w:rPr>
        <w:t>“</w:t>
      </w:r>
      <w:r w:rsidRPr="008F2920">
        <w:rPr>
          <w:rFonts w:ascii="Times New Roman" w:eastAsia="宋体" w:hAnsi="Times New Roman" w:cs="Times New Roman"/>
          <w:color w:val="404040"/>
          <w:kern w:val="0"/>
          <w:szCs w:val="21"/>
        </w:rPr>
        <w:t> [</w:t>
      </w:r>
      <w:proofErr w:type="gramEnd"/>
      <w:r w:rsidRPr="008F2920">
        <w:rPr>
          <w:rFonts w:ascii="Times New Roman" w:eastAsia="宋体" w:hAnsi="Times New Roman" w:cs="Times New Roman"/>
          <w:color w:val="404040"/>
          <w:kern w:val="0"/>
          <w:szCs w:val="21"/>
        </w:rPr>
        <w:t>“Team 1” can then be named explicitly in Part B of the proposal.]</w:t>
      </w:r>
    </w:p>
    <w:p w14:paraId="1C43EB2D" w14:textId="77777777" w:rsidR="008F2920" w:rsidRPr="008F2920" w:rsidRDefault="008F2920" w:rsidP="008F2920">
      <w:pPr>
        <w:widowControl/>
        <w:numPr>
          <w:ilvl w:val="0"/>
          <w:numId w:val="3"/>
        </w:numPr>
        <w:shd w:val="clear" w:color="auto" w:fill="FFFFFF"/>
        <w:spacing w:before="100" w:beforeAutospacing="1" w:after="100" w:afterAutospacing="1"/>
        <w:rPr>
          <w:rFonts w:ascii="Times New Roman" w:eastAsia="宋体" w:hAnsi="Times New Roman" w:cs="Times New Roman"/>
          <w:color w:val="404040"/>
          <w:kern w:val="0"/>
          <w:szCs w:val="21"/>
        </w:rPr>
      </w:pPr>
      <w:r w:rsidRPr="008F2920">
        <w:rPr>
          <w:rFonts w:ascii="Times New Roman" w:eastAsia="宋体" w:hAnsi="Times New Roman" w:cs="Times New Roman"/>
          <w:i/>
          <w:iCs/>
          <w:color w:val="404040"/>
          <w:kern w:val="0"/>
          <w:szCs w:val="21"/>
        </w:rPr>
        <w:t>“Based on the analysis of data studied by a past ISSI Team, we have now refined the sample…”</w:t>
      </w:r>
    </w:p>
    <w:p w14:paraId="74A1D744" w14:textId="77777777" w:rsidR="008F2920" w:rsidRPr="008F2920" w:rsidRDefault="008F2920" w:rsidP="008F2920">
      <w:pPr>
        <w:widowControl/>
        <w:numPr>
          <w:ilvl w:val="0"/>
          <w:numId w:val="3"/>
        </w:numPr>
        <w:shd w:val="clear" w:color="auto" w:fill="FFFFFF"/>
        <w:spacing w:before="100" w:beforeAutospacing="1" w:after="100" w:afterAutospacing="1"/>
        <w:rPr>
          <w:rFonts w:ascii="Times New Roman" w:eastAsia="宋体" w:hAnsi="Times New Roman" w:cs="Times New Roman"/>
          <w:color w:val="404040"/>
          <w:kern w:val="0"/>
          <w:szCs w:val="21"/>
        </w:rPr>
      </w:pPr>
      <w:r w:rsidRPr="008F2920">
        <w:rPr>
          <w:rFonts w:ascii="Times New Roman" w:eastAsia="宋体" w:hAnsi="Times New Roman" w:cs="Times New Roman"/>
          <w:i/>
          <w:iCs/>
          <w:color w:val="404040"/>
          <w:kern w:val="0"/>
          <w:szCs w:val="21"/>
        </w:rPr>
        <w:t>“Recently, an initial study has revealed that … (private communication). We propose follow-up work to…”</w:t>
      </w:r>
    </w:p>
    <w:p w14:paraId="7FCC3533" w14:textId="77777777" w:rsidR="008F2920" w:rsidRPr="008F2920" w:rsidRDefault="008F2920" w:rsidP="008F2920">
      <w:pPr>
        <w:widowControl/>
        <w:shd w:val="clear" w:color="auto" w:fill="FFFFFF"/>
        <w:spacing w:before="100" w:beforeAutospacing="1" w:after="120"/>
        <w:rPr>
          <w:rFonts w:ascii="Times New Roman" w:eastAsia="宋体" w:hAnsi="Times New Roman" w:cs="Times New Roman"/>
          <w:color w:val="404040"/>
          <w:kern w:val="0"/>
          <w:szCs w:val="21"/>
        </w:rPr>
      </w:pPr>
      <w:r w:rsidRPr="008F2920">
        <w:rPr>
          <w:rFonts w:ascii="Times New Roman" w:eastAsia="宋体" w:hAnsi="Times New Roman" w:cs="Times New Roman"/>
          <w:b/>
          <w:bCs/>
          <w:color w:val="404040"/>
          <w:kern w:val="0"/>
          <w:szCs w:val="21"/>
        </w:rPr>
        <w:lastRenderedPageBreak/>
        <w:t>Published results</w:t>
      </w:r>
      <w:r w:rsidRPr="008F2920">
        <w:rPr>
          <w:rFonts w:ascii="Times New Roman" w:eastAsia="宋体" w:hAnsi="Times New Roman" w:cs="Times New Roman"/>
          <w:color w:val="404040"/>
          <w:kern w:val="0"/>
          <w:szCs w:val="21"/>
        </w:rPr>
        <w:br/>
        <w:t>(In the following examples, Explicit et al. are both the authors of the paper/s and the applicants.)</w:t>
      </w:r>
    </w:p>
    <w:p w14:paraId="5821DC23" w14:textId="77777777" w:rsidR="008F2920" w:rsidRPr="008F2920" w:rsidRDefault="008F2920" w:rsidP="008F2920">
      <w:pPr>
        <w:widowControl/>
        <w:numPr>
          <w:ilvl w:val="0"/>
          <w:numId w:val="4"/>
        </w:numPr>
        <w:shd w:val="clear" w:color="auto" w:fill="FFFFFF"/>
        <w:spacing w:before="100" w:beforeAutospacing="1" w:after="100" w:afterAutospacing="1"/>
        <w:rPr>
          <w:rFonts w:ascii="Times New Roman" w:eastAsia="宋体" w:hAnsi="Times New Roman" w:cs="Times New Roman"/>
          <w:color w:val="404040"/>
          <w:kern w:val="0"/>
          <w:szCs w:val="21"/>
        </w:rPr>
      </w:pPr>
      <w:r w:rsidRPr="008F2920">
        <w:rPr>
          <w:rFonts w:ascii="Times New Roman" w:eastAsia="宋体" w:hAnsi="Times New Roman" w:cs="Times New Roman"/>
          <w:i/>
          <w:iCs/>
          <w:color w:val="404040"/>
          <w:kern w:val="0"/>
          <w:szCs w:val="21"/>
        </w:rPr>
        <w:t xml:space="preserve">“A study </w:t>
      </w:r>
      <w:proofErr w:type="gramStart"/>
      <w:r w:rsidRPr="008F2920">
        <w:rPr>
          <w:rFonts w:ascii="Times New Roman" w:eastAsia="宋体" w:hAnsi="Times New Roman" w:cs="Times New Roman"/>
          <w:i/>
          <w:iCs/>
          <w:color w:val="404040"/>
          <w:kern w:val="0"/>
          <w:szCs w:val="21"/>
        </w:rPr>
        <w:t>of  a</w:t>
      </w:r>
      <w:proofErr w:type="gramEnd"/>
      <w:r w:rsidRPr="008F2920">
        <w:rPr>
          <w:rFonts w:ascii="Times New Roman" w:eastAsia="宋体" w:hAnsi="Times New Roman" w:cs="Times New Roman"/>
          <w:i/>
          <w:iCs/>
          <w:color w:val="404040"/>
          <w:kern w:val="0"/>
          <w:szCs w:val="21"/>
        </w:rPr>
        <w:t xml:space="preserve"> sample of  17 events has shown that 90% them are compatible with Newtonian physics (Explicit et al. 2019) . With this proposal we plan to extend that study to a further 231 events. This will enable…”</w:t>
      </w:r>
    </w:p>
    <w:p w14:paraId="2607193C" w14:textId="77777777" w:rsidR="008F2920" w:rsidRPr="008F2920" w:rsidRDefault="008F2920" w:rsidP="008F2920">
      <w:pPr>
        <w:widowControl/>
        <w:numPr>
          <w:ilvl w:val="0"/>
          <w:numId w:val="4"/>
        </w:numPr>
        <w:shd w:val="clear" w:color="auto" w:fill="FFFFFF"/>
        <w:spacing w:before="100" w:beforeAutospacing="1" w:after="100" w:afterAutospacing="1"/>
        <w:rPr>
          <w:rFonts w:ascii="Times New Roman" w:eastAsia="宋体" w:hAnsi="Times New Roman" w:cs="Times New Roman"/>
          <w:color w:val="404040"/>
          <w:kern w:val="0"/>
          <w:szCs w:val="21"/>
        </w:rPr>
      </w:pPr>
      <w:r w:rsidRPr="008F2920">
        <w:rPr>
          <w:rFonts w:ascii="Times New Roman" w:eastAsia="宋体" w:hAnsi="Times New Roman" w:cs="Times New Roman"/>
          <w:i/>
          <w:iCs/>
          <w:color w:val="404040"/>
          <w:kern w:val="0"/>
          <w:szCs w:val="21"/>
        </w:rPr>
        <w:t>“Explicit et al. (2020) have shown that XYZ can be used to determine … We propose to exploit this technique to…”</w:t>
      </w:r>
    </w:p>
    <w:p w14:paraId="795FE990" w14:textId="77777777" w:rsidR="008F2920" w:rsidRPr="008F2920" w:rsidRDefault="008F2920" w:rsidP="008F2920">
      <w:pPr>
        <w:widowControl/>
        <w:shd w:val="clear" w:color="auto" w:fill="FFFFFF"/>
        <w:spacing w:before="100" w:beforeAutospacing="1" w:after="120"/>
        <w:rPr>
          <w:rFonts w:ascii="Times New Roman" w:eastAsia="宋体" w:hAnsi="Times New Roman" w:cs="Times New Roman"/>
          <w:color w:val="404040"/>
          <w:kern w:val="0"/>
          <w:szCs w:val="21"/>
        </w:rPr>
      </w:pPr>
      <w:r w:rsidRPr="008F2920">
        <w:rPr>
          <w:rFonts w:ascii="Times New Roman" w:eastAsia="宋体" w:hAnsi="Times New Roman" w:cs="Times New Roman"/>
          <w:b/>
          <w:bCs/>
          <w:color w:val="404040"/>
          <w:kern w:val="0"/>
          <w:szCs w:val="21"/>
        </w:rPr>
        <w:t xml:space="preserve">Caution in using the explicit reference/s has to be exerted depending on the sentences that </w:t>
      </w:r>
      <w:proofErr w:type="spellStart"/>
      <w:r w:rsidRPr="008F2920">
        <w:rPr>
          <w:rFonts w:ascii="Times New Roman" w:eastAsia="宋体" w:hAnsi="Times New Roman" w:cs="Times New Roman"/>
          <w:b/>
          <w:bCs/>
          <w:color w:val="404040"/>
          <w:kern w:val="0"/>
          <w:szCs w:val="21"/>
        </w:rPr>
        <w:t>preceed</w:t>
      </w:r>
      <w:proofErr w:type="spellEnd"/>
      <w:r w:rsidRPr="008F2920">
        <w:rPr>
          <w:rFonts w:ascii="Times New Roman" w:eastAsia="宋体" w:hAnsi="Times New Roman" w:cs="Times New Roman"/>
          <w:b/>
          <w:bCs/>
          <w:color w:val="404040"/>
          <w:kern w:val="0"/>
          <w:szCs w:val="21"/>
        </w:rPr>
        <w:t xml:space="preserve"> and follow the citation.</w:t>
      </w:r>
      <w:r w:rsidRPr="008F2920">
        <w:rPr>
          <w:rFonts w:ascii="Times New Roman" w:eastAsia="宋体" w:hAnsi="Times New Roman" w:cs="Times New Roman"/>
          <w:color w:val="404040"/>
          <w:kern w:val="0"/>
          <w:szCs w:val="21"/>
        </w:rPr>
        <w:t> If an obvious connection can be made between the publication and another ISSI activity (which is then listed explicitly in proposal Part B), it is more appropriate to use the implicit version suggested for the unpublished results:</w:t>
      </w:r>
    </w:p>
    <w:p w14:paraId="6F902030" w14:textId="77777777" w:rsidR="008F2920" w:rsidRPr="008F2920" w:rsidRDefault="008F2920" w:rsidP="008F2920">
      <w:pPr>
        <w:widowControl/>
        <w:numPr>
          <w:ilvl w:val="0"/>
          <w:numId w:val="5"/>
        </w:numPr>
        <w:shd w:val="clear" w:color="auto" w:fill="FFFFFF"/>
        <w:spacing w:before="100" w:beforeAutospacing="1" w:after="100" w:afterAutospacing="1"/>
        <w:rPr>
          <w:rFonts w:ascii="Times New Roman" w:eastAsia="宋体" w:hAnsi="Times New Roman" w:cs="Times New Roman"/>
          <w:color w:val="404040"/>
          <w:kern w:val="0"/>
          <w:szCs w:val="21"/>
        </w:rPr>
      </w:pPr>
      <w:r w:rsidRPr="008F2920">
        <w:rPr>
          <w:rFonts w:ascii="Times New Roman" w:eastAsia="宋体" w:hAnsi="Times New Roman" w:cs="Times New Roman"/>
          <w:i/>
          <w:iCs/>
          <w:color w:val="404040"/>
          <w:kern w:val="0"/>
          <w:szCs w:val="21"/>
        </w:rPr>
        <w:t>“A pilot study of a sample of 17 events has shown that 90% them are compatible with Newtonian physics (private communication). With this proposal…”</w:t>
      </w:r>
    </w:p>
    <w:p w14:paraId="072FBA6A" w14:textId="77777777" w:rsidR="008F2920" w:rsidRPr="008F2920" w:rsidRDefault="008F2920" w:rsidP="008F2920">
      <w:pPr>
        <w:widowControl/>
        <w:numPr>
          <w:ilvl w:val="0"/>
          <w:numId w:val="5"/>
        </w:numPr>
        <w:shd w:val="clear" w:color="auto" w:fill="FFFFFF"/>
        <w:spacing w:before="100" w:beforeAutospacing="1" w:after="100" w:afterAutospacing="1"/>
        <w:rPr>
          <w:rFonts w:ascii="Times New Roman" w:eastAsia="宋体" w:hAnsi="Times New Roman" w:cs="Times New Roman"/>
          <w:color w:val="404040"/>
          <w:kern w:val="0"/>
          <w:szCs w:val="21"/>
        </w:rPr>
      </w:pPr>
      <w:r w:rsidRPr="008F2920">
        <w:rPr>
          <w:rFonts w:ascii="Times New Roman" w:eastAsia="宋体" w:hAnsi="Times New Roman" w:cs="Times New Roman"/>
          <w:i/>
          <w:iCs/>
          <w:color w:val="404040"/>
          <w:kern w:val="0"/>
          <w:szCs w:val="21"/>
        </w:rPr>
        <w:t>“It has been recently demonstrated that XYZ can be used to determine … (private communication). We propose to…”</w:t>
      </w:r>
    </w:p>
    <w:p w14:paraId="4D0F3A6A" w14:textId="77777777" w:rsidR="008F2920" w:rsidRPr="008F2920" w:rsidRDefault="008F2920" w:rsidP="008F2920">
      <w:pPr>
        <w:widowControl/>
        <w:shd w:val="clear" w:color="auto" w:fill="FFFFFF"/>
        <w:spacing w:before="100" w:beforeAutospacing="1" w:after="120"/>
        <w:rPr>
          <w:rFonts w:ascii="Times New Roman" w:eastAsia="宋体" w:hAnsi="Times New Roman" w:cs="Times New Roman"/>
          <w:color w:val="404040"/>
          <w:kern w:val="0"/>
          <w:szCs w:val="21"/>
        </w:rPr>
      </w:pPr>
      <w:r w:rsidRPr="008F2920">
        <w:rPr>
          <w:rFonts w:ascii="Times New Roman" w:eastAsia="宋体" w:hAnsi="Times New Roman" w:cs="Times New Roman"/>
          <w:b/>
          <w:bCs/>
          <w:color w:val="404040"/>
          <w:kern w:val="0"/>
          <w:szCs w:val="21"/>
        </w:rPr>
        <w:t>Generic references to previous allocations</w:t>
      </w:r>
    </w:p>
    <w:p w14:paraId="5C40E067" w14:textId="77777777" w:rsidR="008F2920" w:rsidRPr="008F2920" w:rsidRDefault="008F2920" w:rsidP="008F2920">
      <w:pPr>
        <w:widowControl/>
        <w:numPr>
          <w:ilvl w:val="0"/>
          <w:numId w:val="6"/>
        </w:numPr>
        <w:shd w:val="clear" w:color="auto" w:fill="FFFFFF"/>
        <w:spacing w:before="100" w:beforeAutospacing="1" w:after="100" w:afterAutospacing="1"/>
        <w:rPr>
          <w:rFonts w:ascii="Times New Roman" w:eastAsia="宋体" w:hAnsi="Times New Roman" w:cs="Times New Roman"/>
          <w:color w:val="404040"/>
          <w:kern w:val="0"/>
          <w:szCs w:val="21"/>
        </w:rPr>
      </w:pPr>
      <w:r w:rsidRPr="008F2920">
        <w:rPr>
          <w:rFonts w:ascii="Times New Roman" w:eastAsia="宋体" w:hAnsi="Times New Roman" w:cs="Times New Roman"/>
          <w:i/>
          <w:iCs/>
          <w:color w:val="404040"/>
          <w:kern w:val="0"/>
          <w:szCs w:val="21"/>
        </w:rPr>
        <w:t>“An ISSI Team was already approved to study this effect for the southern hemisphere. This proposal extends the analysis to the northern hemisphere.”</w:t>
      </w:r>
    </w:p>
    <w:p w14:paraId="3FEDBED6" w14:textId="77777777" w:rsidR="008F2920" w:rsidRPr="008F2920" w:rsidRDefault="008F2920" w:rsidP="008F2920">
      <w:pPr>
        <w:widowControl/>
        <w:numPr>
          <w:ilvl w:val="0"/>
          <w:numId w:val="6"/>
        </w:numPr>
        <w:shd w:val="clear" w:color="auto" w:fill="FFFFFF"/>
        <w:spacing w:before="100" w:beforeAutospacing="1" w:after="100" w:afterAutospacing="1"/>
        <w:rPr>
          <w:rFonts w:ascii="Times New Roman" w:eastAsia="宋体" w:hAnsi="Times New Roman" w:cs="Times New Roman"/>
          <w:color w:val="404040"/>
          <w:kern w:val="0"/>
          <w:szCs w:val="21"/>
        </w:rPr>
      </w:pPr>
      <w:r w:rsidRPr="008F2920">
        <w:rPr>
          <w:rFonts w:ascii="Times New Roman" w:eastAsia="宋体" w:hAnsi="Times New Roman" w:cs="Times New Roman"/>
          <w:i/>
          <w:iCs/>
          <w:color w:val="404040"/>
          <w:kern w:val="0"/>
          <w:szCs w:val="21"/>
        </w:rPr>
        <w:t>“ISSI Team funding was already allocated to this research topic. The original Team ended up focusing on magnetic dipoles. With this proposal we plan to cover magnetic monopoles as well.”</w:t>
      </w:r>
    </w:p>
    <w:p w14:paraId="1EBEF568" w14:textId="77777777" w:rsidR="008F2920" w:rsidRPr="008F2920" w:rsidRDefault="008F2920" w:rsidP="008F2920">
      <w:pPr>
        <w:widowControl/>
        <w:shd w:val="clear" w:color="auto" w:fill="FFFFFF"/>
        <w:spacing w:before="100" w:beforeAutospacing="1" w:after="120"/>
        <w:rPr>
          <w:rFonts w:ascii="Times New Roman" w:eastAsia="宋体" w:hAnsi="Times New Roman" w:cs="Times New Roman"/>
          <w:color w:val="404040"/>
          <w:kern w:val="0"/>
          <w:szCs w:val="21"/>
        </w:rPr>
      </w:pPr>
      <w:r w:rsidRPr="008F2920">
        <w:rPr>
          <w:rFonts w:ascii="Times New Roman" w:eastAsia="宋体" w:hAnsi="Times New Roman" w:cs="Times New Roman"/>
          <w:color w:val="404040"/>
          <w:kern w:val="0"/>
          <w:szCs w:val="21"/>
        </w:rPr>
        <w:t>* These guidelines are based on instructions developed by ESO (</w:t>
      </w:r>
      <w:hyperlink r:id="rId5" w:history="1">
        <w:r w:rsidRPr="008F2920">
          <w:rPr>
            <w:rFonts w:ascii="Times New Roman" w:eastAsia="宋体" w:hAnsi="Times New Roman" w:cs="Times New Roman"/>
            <w:color w:val="0000FF"/>
            <w:kern w:val="0"/>
            <w:szCs w:val="21"/>
            <w:u w:val="single"/>
          </w:rPr>
          <w:t>https://www.eso.org/sci/observing/phase1/dual-anonymous-guidelines.html</w:t>
        </w:r>
      </w:hyperlink>
      <w:r w:rsidRPr="008F2920">
        <w:rPr>
          <w:rFonts w:ascii="Times New Roman" w:eastAsia="宋体" w:hAnsi="Times New Roman" w:cs="Times New Roman"/>
          <w:color w:val="404040"/>
          <w:kern w:val="0"/>
          <w:szCs w:val="21"/>
        </w:rPr>
        <w:t>). We gratefully acknowledge the effort by the ESO OPO in putting these together, and their permission to adapt them for our purposes.</w:t>
      </w:r>
    </w:p>
    <w:p w14:paraId="6790F970" w14:textId="77777777" w:rsidR="00CB774A" w:rsidRPr="008F2920" w:rsidRDefault="00CB774A">
      <w:pPr>
        <w:rPr>
          <w:rFonts w:ascii="Times New Roman" w:hAnsi="Times New Roman" w:cs="Times New Roman"/>
        </w:rPr>
      </w:pPr>
    </w:p>
    <w:sectPr w:rsidR="00CB774A" w:rsidRPr="008F2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26F8"/>
    <w:multiLevelType w:val="multilevel"/>
    <w:tmpl w:val="80B42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F7D05"/>
    <w:multiLevelType w:val="multilevel"/>
    <w:tmpl w:val="D834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D07D7D"/>
    <w:multiLevelType w:val="multilevel"/>
    <w:tmpl w:val="DAF44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B04110"/>
    <w:multiLevelType w:val="multilevel"/>
    <w:tmpl w:val="8C484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9A3BFF"/>
    <w:multiLevelType w:val="multilevel"/>
    <w:tmpl w:val="E2B83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7C1855"/>
    <w:multiLevelType w:val="multilevel"/>
    <w:tmpl w:val="2E8C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20"/>
    <w:rsid w:val="00792C4B"/>
    <w:rsid w:val="008F2920"/>
    <w:rsid w:val="00937DEA"/>
    <w:rsid w:val="00CB7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BDCF"/>
  <w15:chartTrackingRefBased/>
  <w15:docId w15:val="{0784958A-68D8-43B9-B23E-F260D7E9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F2920"/>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8F292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920"/>
    <w:rPr>
      <w:rFonts w:ascii="宋体" w:eastAsia="宋体" w:hAnsi="宋体" w:cs="宋体"/>
      <w:b/>
      <w:bCs/>
      <w:kern w:val="36"/>
      <w:sz w:val="48"/>
      <w:szCs w:val="48"/>
    </w:rPr>
  </w:style>
  <w:style w:type="character" w:customStyle="1" w:styleId="30">
    <w:name w:val="标题 3 字符"/>
    <w:basedOn w:val="a0"/>
    <w:link w:val="3"/>
    <w:uiPriority w:val="9"/>
    <w:rsid w:val="008F2920"/>
    <w:rPr>
      <w:rFonts w:ascii="宋体" w:eastAsia="宋体" w:hAnsi="宋体" w:cs="宋体"/>
      <w:b/>
      <w:bCs/>
      <w:kern w:val="0"/>
      <w:sz w:val="27"/>
      <w:szCs w:val="27"/>
    </w:rPr>
  </w:style>
  <w:style w:type="paragraph" w:styleId="a3">
    <w:name w:val="Normal (Web)"/>
    <w:basedOn w:val="a"/>
    <w:uiPriority w:val="99"/>
    <w:semiHidden/>
    <w:unhideWhenUsed/>
    <w:rsid w:val="008F29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F2920"/>
    <w:rPr>
      <w:b/>
      <w:bCs/>
    </w:rPr>
  </w:style>
  <w:style w:type="character" w:styleId="a5">
    <w:name w:val="Emphasis"/>
    <w:basedOn w:val="a0"/>
    <w:uiPriority w:val="20"/>
    <w:qFormat/>
    <w:rsid w:val="008F2920"/>
    <w:rPr>
      <w:i/>
      <w:iCs/>
    </w:rPr>
  </w:style>
  <w:style w:type="character" w:styleId="a6">
    <w:name w:val="Hyperlink"/>
    <w:basedOn w:val="a0"/>
    <w:uiPriority w:val="99"/>
    <w:semiHidden/>
    <w:unhideWhenUsed/>
    <w:rsid w:val="008F29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1478">
      <w:bodyDiv w:val="1"/>
      <w:marLeft w:val="0"/>
      <w:marRight w:val="0"/>
      <w:marTop w:val="0"/>
      <w:marBottom w:val="0"/>
      <w:divBdr>
        <w:top w:val="none" w:sz="0" w:space="0" w:color="auto"/>
        <w:left w:val="none" w:sz="0" w:space="0" w:color="auto"/>
        <w:bottom w:val="none" w:sz="0" w:space="0" w:color="auto"/>
        <w:right w:val="none" w:sz="0" w:space="0" w:color="auto"/>
      </w:divBdr>
      <w:divsChild>
        <w:div w:id="519969642">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so.org/sci/observing/phase1/dual-anonymous-guidelin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1046</Words>
  <Characters>5967</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garfagnoli</dc:creator>
  <cp:keywords/>
  <dc:description/>
  <cp:lastModifiedBy>francesca garfagnoli</cp:lastModifiedBy>
  <cp:revision>1</cp:revision>
  <dcterms:created xsi:type="dcterms:W3CDTF">2024-01-16T07:17:00Z</dcterms:created>
  <dcterms:modified xsi:type="dcterms:W3CDTF">2024-01-16T07:19:00Z</dcterms:modified>
</cp:coreProperties>
</file>